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6DB8" w14:textId="526C873D" w:rsidR="00C32927" w:rsidRDefault="00E36B9B" w:rsidP="00E36B9B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</w:pPr>
      <w:r w:rsidRPr="00E36B9B">
        <w:rPr>
          <w:rFonts w:ascii="Arial" w:eastAsia="Times New Roman" w:hAnsi="Arial" w:cs="Arial"/>
          <w:b/>
          <w:bCs/>
          <w:color w:val="222222"/>
          <w:sz w:val="20"/>
          <w:szCs w:val="20"/>
        </w:rPr>
        <w:t>Template</w:t>
      </w:r>
      <w:r w:rsidRPr="00E36B9B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 to key in the details</w:t>
      </w:r>
      <w:r w:rsidR="00C3292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 xml:space="preserve"> for volunteering opportunities</w:t>
      </w:r>
    </w:p>
    <w:p w14:paraId="5F0E9BD3" w14:textId="399959BD" w:rsidR="00E36B9B" w:rsidRPr="00E36B9B" w:rsidRDefault="00E36B9B" w:rsidP="00E36B9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36B9B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14:paraId="4E7CDF78" w14:textId="77777777" w:rsidR="00E36B9B" w:rsidRPr="00E36B9B" w:rsidRDefault="00E36B9B" w:rsidP="00E36B9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36B9B">
        <w:rPr>
          <w:rFonts w:ascii="Arial" w:eastAsia="Times New Roman" w:hAnsi="Arial" w:cs="Arial"/>
          <w:b/>
          <w:bCs/>
          <w:color w:val="222222"/>
          <w:sz w:val="20"/>
          <w:szCs w:val="20"/>
        </w:rPr>
        <w:t>+ Please provide relevant photo for thumbnails:</w:t>
      </w:r>
    </w:p>
    <w:p w14:paraId="2795D510" w14:textId="4ED2CBCF" w:rsidR="00E36B9B" w:rsidRPr="00E36B9B" w:rsidRDefault="00E36B9B" w:rsidP="00E36B9B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20"/>
          <w:szCs w:val="20"/>
        </w:rPr>
      </w:pPr>
      <w:r w:rsidRPr="00E36B9B">
        <w:rPr>
          <w:rFonts w:ascii="Arial" w:eastAsia="Times New Roman" w:hAnsi="Arial" w:cs="Arial"/>
          <w:b/>
          <w:bCs/>
          <w:color w:val="FF0000"/>
          <w:sz w:val="20"/>
          <w:szCs w:val="20"/>
        </w:rPr>
        <w:t>&lt;HEADER&gt;</w:t>
      </w:r>
      <w:r w:rsidRPr="00E36B9B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C32927" w:rsidRPr="00C32927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0"/>
          <w:szCs w:val="20"/>
        </w:rPr>
        <w:t>e.g.</w:t>
      </w:r>
      <w:r w:rsidR="00C32927" w:rsidRPr="00C32927">
        <w:rPr>
          <w:rFonts w:ascii="Arial" w:eastAsia="Times New Roman" w:hAnsi="Arial" w:cs="Arial"/>
          <w:color w:val="7F7F7F" w:themeColor="text1" w:themeTint="80"/>
          <w:sz w:val="20"/>
          <w:szCs w:val="20"/>
        </w:rPr>
        <w:t xml:space="preserve"> </w:t>
      </w:r>
      <w:r w:rsidRPr="00E36B9B">
        <w:rPr>
          <w:rFonts w:ascii="Arial" w:eastAsia="Times New Roman" w:hAnsi="Arial" w:cs="Arial"/>
          <w:b/>
          <w:bCs/>
          <w:i/>
          <w:iCs/>
          <w:color w:val="7F7F7F" w:themeColor="text1" w:themeTint="80"/>
          <w:sz w:val="20"/>
          <w:szCs w:val="20"/>
        </w:rPr>
        <w:t>Tutoring to Secondary 4, Normal Academic and Normal Technical Students</w:t>
      </w:r>
    </w:p>
    <w:p w14:paraId="2ABC46BF" w14:textId="77F2459B" w:rsidR="00C32927" w:rsidRDefault="00E36B9B" w:rsidP="00E36B9B">
      <w:pPr>
        <w:shd w:val="clear" w:color="auto" w:fill="FFFFFF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r w:rsidRPr="00E36B9B">
        <w:rPr>
          <w:rFonts w:ascii="Arial" w:eastAsia="Times New Roman" w:hAnsi="Arial" w:cs="Arial"/>
          <w:b/>
          <w:bCs/>
          <w:color w:val="222222"/>
          <w:sz w:val="20"/>
          <w:szCs w:val="20"/>
        </w:rPr>
        <w:t>Beneficiaries: </w:t>
      </w:r>
      <w:r w:rsidRPr="00E36B9B">
        <w:rPr>
          <w:rFonts w:ascii="Arial" w:eastAsia="Times New Roman" w:hAnsi="Arial" w:cs="Arial"/>
          <w:b/>
          <w:bCs/>
          <w:color w:val="FF0000"/>
          <w:sz w:val="20"/>
          <w:szCs w:val="20"/>
        </w:rPr>
        <w:t>&lt;DESCRIPTION OF Beneficiaries</w:t>
      </w:r>
      <w:r w:rsidR="0005211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and Beneficiary Organisation + Website</w:t>
      </w:r>
      <w:r w:rsidRPr="00E36B9B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E36B9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32927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e.g. 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Beneficiaries are from HCSA Community Services, Dayspring Residential Treatment Centre programme. HCSA Dayspring</w:t>
      </w:r>
      <w:r w:rsidR="00C32927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Residential Treatment Centre is a Therapeutic Group Home that offers a caring, safe and healing environment to help teenage</w:t>
      </w:r>
      <w:r w:rsidR="00C32927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girls who have suffered the complex trauma of physical, sexual or emotional abuse. Through the application of certified clinical</w:t>
      </w:r>
      <w:r w:rsidR="00C32927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therapy sessions, the Centre strives to help these girls become healthy individuals who can successfully reintegrate into their</w:t>
      </w:r>
      <w:r w:rsidR="00C32927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schools, families and society. For more details please</w:t>
      </w:r>
      <w:r w:rsidR="00C32927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see: </w:t>
      </w:r>
      <w:hyperlink r:id="rId4" w:tgtFrame="_blank" w:history="1">
        <w:r w:rsidRPr="00E36B9B">
          <w:rPr>
            <w:rFonts w:ascii="Arial" w:eastAsia="Times New Roman" w:hAnsi="Arial" w:cs="Arial"/>
            <w:i/>
            <w:iCs/>
            <w:color w:val="1155CC"/>
            <w:sz w:val="20"/>
            <w:szCs w:val="20"/>
            <w:u w:val="single"/>
          </w:rPr>
          <w:t>https://www.hcsa.org.sg/programmes-2/dayspring-rtc/</w:t>
        </w:r>
      </w:hyperlink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- Ages 9 to 16, needing additional support and guidance in their education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</w:r>
    </w:p>
    <w:p w14:paraId="3A1B91D1" w14:textId="134DBC4A" w:rsidR="00E36B9B" w:rsidRPr="00E36B9B" w:rsidRDefault="00E36B9B" w:rsidP="00E36B9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HCSA Community Services is a charitable organisation with the Institution of a Public Character (IPC) status and a member of</w:t>
      </w:r>
      <w:r w:rsidR="00C32927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the National Council of Social Service. As a family of dedicated staff, volunteer teams, corporate and community partners, they</w:t>
      </w:r>
      <w:r w:rsidR="00C32927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continue to serve some of the most vulnerable in society, to give them a future and a hope.</w:t>
      </w:r>
    </w:p>
    <w:p w14:paraId="4EB5D1F2" w14:textId="77777777" w:rsidR="00E36B9B" w:rsidRPr="00E36B9B" w:rsidRDefault="00E36B9B" w:rsidP="00E36B9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04414A5" w14:textId="7D06BF34" w:rsidR="00E36B9B" w:rsidRPr="00E36B9B" w:rsidRDefault="00E36B9B" w:rsidP="00E36B9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</w:r>
      <w:r w:rsidRPr="00E36B9B">
        <w:rPr>
          <w:rFonts w:ascii="Arial" w:eastAsia="Times New Roman" w:hAnsi="Arial" w:cs="Arial"/>
          <w:b/>
          <w:bCs/>
          <w:color w:val="222222"/>
          <w:sz w:val="20"/>
          <w:szCs w:val="20"/>
        </w:rPr>
        <w:t>Need:</w:t>
      </w:r>
      <w:r w:rsidRPr="00E36B9B">
        <w:rPr>
          <w:rFonts w:ascii="Arial" w:eastAsia="Times New Roman" w:hAnsi="Arial" w:cs="Arial"/>
          <w:b/>
          <w:bCs/>
          <w:color w:val="FF0000"/>
          <w:sz w:val="20"/>
          <w:szCs w:val="20"/>
        </w:rPr>
        <w:t> &lt;Description of Need, what kind of volunte</w:t>
      </w:r>
      <w:r w:rsidR="00C32927">
        <w:rPr>
          <w:rFonts w:ascii="Arial" w:eastAsia="Times New Roman" w:hAnsi="Arial" w:cs="Arial"/>
          <w:b/>
          <w:bCs/>
          <w:color w:val="FF0000"/>
          <w:sz w:val="20"/>
          <w:szCs w:val="20"/>
        </w:rPr>
        <w:t>e</w:t>
      </w:r>
      <w:r w:rsidRPr="00E36B9B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r </w:t>
      </w:r>
      <w:r w:rsidR="00C32927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or criteria </w:t>
      </w:r>
      <w:r w:rsidRPr="00E36B9B">
        <w:rPr>
          <w:rFonts w:ascii="Arial" w:eastAsia="Times New Roman" w:hAnsi="Arial" w:cs="Arial"/>
          <w:b/>
          <w:bCs/>
          <w:color w:val="FF0000"/>
          <w:sz w:val="20"/>
          <w:szCs w:val="20"/>
        </w:rPr>
        <w:t>needed&gt; </w:t>
      </w:r>
    </w:p>
    <w:p w14:paraId="3ED8CEB7" w14:textId="33057D28" w:rsidR="00E36B9B" w:rsidRPr="00E36B9B" w:rsidRDefault="00C32927" w:rsidP="00E36B9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e.g. 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t>Tutoring to Secondary 4, Normal Academic and Normal Technical (any subject)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(Online tutoring until further notice due to COVID-19)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- Must have tutoring experience, MOE-trained preferred. Retired teachers are welcome.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- Any subject.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- Tutors have to be above 21 years old.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- Tuition time 9am-12pm / 5pm-9.30pm on weekdays, Flexible timings on weekends (online tutoring until further notice due to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COVID-19)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- Perpetually ongoing programme.</w:t>
      </w:r>
      <w:r w:rsidR="00E36B9B" w:rsidRPr="00E36B9B">
        <w:rPr>
          <w:rFonts w:ascii="Arial" w:eastAsia="Times New Roman" w:hAnsi="Arial" w:cs="Arial"/>
          <w:i/>
          <w:iCs/>
          <w:color w:val="666666"/>
          <w:sz w:val="20"/>
          <w:szCs w:val="20"/>
        </w:rPr>
        <w:br/>
        <w:t>- A MSF screening will be necessary.</w:t>
      </w:r>
    </w:p>
    <w:p w14:paraId="752BB9EC" w14:textId="77777777" w:rsidR="0004286B" w:rsidRPr="00E36B9B" w:rsidRDefault="00542B06">
      <w:pPr>
        <w:rPr>
          <w:sz w:val="20"/>
          <w:szCs w:val="20"/>
        </w:rPr>
      </w:pPr>
    </w:p>
    <w:sectPr w:rsidR="0004286B" w:rsidRPr="00E36B9B" w:rsidSect="004545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9B"/>
    <w:rsid w:val="00052117"/>
    <w:rsid w:val="00236B75"/>
    <w:rsid w:val="002C2E4D"/>
    <w:rsid w:val="00454554"/>
    <w:rsid w:val="00542B06"/>
    <w:rsid w:val="00795293"/>
    <w:rsid w:val="00C32927"/>
    <w:rsid w:val="00CA7625"/>
    <w:rsid w:val="00E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2F513"/>
  <w15:chartTrackingRefBased/>
  <w15:docId w15:val="{3AAC391B-7CF7-6B4D-AE87-D57FC6EC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36B9B"/>
  </w:style>
  <w:style w:type="character" w:styleId="Hyperlink">
    <w:name w:val="Hyperlink"/>
    <w:basedOn w:val="DefaultParagraphFont"/>
    <w:uiPriority w:val="99"/>
    <w:semiHidden/>
    <w:unhideWhenUsed/>
    <w:rsid w:val="00E36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csa.org.sg/programmes-2/dayspring-r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Colleen</dc:creator>
  <cp:keywords/>
  <dc:description/>
  <cp:lastModifiedBy>Mark and Colleen</cp:lastModifiedBy>
  <cp:revision>3</cp:revision>
  <dcterms:created xsi:type="dcterms:W3CDTF">2021-11-01T13:23:00Z</dcterms:created>
  <dcterms:modified xsi:type="dcterms:W3CDTF">2021-11-13T13:42:00Z</dcterms:modified>
</cp:coreProperties>
</file>